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71343" w:rsidRDefault="00071343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Wyniki obliczeń stężeń w sieci receptorów</w:t>
      </w:r>
    </w:p>
    <w:p w:rsidR="00071343" w:rsidRDefault="00071343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4"/>
          <w:szCs w:val="14"/>
        </w:rPr>
      </w:pPr>
    </w:p>
    <w:tbl>
      <w:tblPr>
        <w:tblW w:w="9461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7"/>
        <w:gridCol w:w="757"/>
        <w:gridCol w:w="883"/>
        <w:gridCol w:w="883"/>
        <w:gridCol w:w="883"/>
        <w:gridCol w:w="883"/>
        <w:gridCol w:w="883"/>
        <w:gridCol w:w="883"/>
        <w:gridCol w:w="883"/>
        <w:gridCol w:w="883"/>
        <w:gridCol w:w="883"/>
      </w:tblGrid>
      <w:tr w:rsidR="00071343" w:rsidT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5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8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pył PM-10</w:t>
            </w:r>
          </w:p>
        </w:tc>
        <w:tc>
          <w:tcPr>
            <w:tcW w:w="88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tlenki azotu jako NO2</w:t>
            </w:r>
          </w:p>
        </w:tc>
        <w:tc>
          <w:tcPr>
            <w:tcW w:w="88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tlenek węgla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Y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Stężenie maksym.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Stężenie średnie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Częstość przekr.,%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Stężenie maksym.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Stężenie średnie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Częstość przekr.,%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Stężenie maksym.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Stężenie średnie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Częstość przekr.,%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7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m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m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µg/m</w:t>
            </w:r>
            <w:r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µg/m</w:t>
            </w:r>
            <w:r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 µg/m</w:t>
            </w:r>
            <w:r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µg/m</w:t>
            </w:r>
            <w:r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µg/m</w:t>
            </w:r>
            <w:r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 µg/m</w:t>
            </w:r>
            <w:r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µg/m</w:t>
            </w:r>
            <w:r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µg/m</w:t>
            </w:r>
            <w:r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30000 µg/m</w:t>
            </w:r>
            <w:r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3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-120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0,194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0,176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0,198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0,285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0,398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</w:tbl>
    <w:p w:rsidR="00071343" w:rsidRDefault="00071343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sz w:val="24"/>
          <w:szCs w:val="24"/>
        </w:rPr>
      </w:pPr>
    </w:p>
    <w:p w:rsidR="00071343" w:rsidRDefault="00071343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4"/>
          <w:szCs w:val="14"/>
        </w:rPr>
      </w:pPr>
    </w:p>
    <w:tbl>
      <w:tblPr>
        <w:tblW w:w="9461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7"/>
        <w:gridCol w:w="757"/>
        <w:gridCol w:w="883"/>
        <w:gridCol w:w="883"/>
        <w:gridCol w:w="883"/>
        <w:gridCol w:w="883"/>
        <w:gridCol w:w="883"/>
        <w:gridCol w:w="883"/>
        <w:gridCol w:w="883"/>
        <w:gridCol w:w="883"/>
        <w:gridCol w:w="883"/>
      </w:tblGrid>
      <w:tr w:rsidR="00071343" w:rsidT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5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8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węglowodory aromatyczne</w:t>
            </w:r>
          </w:p>
        </w:tc>
        <w:tc>
          <w:tcPr>
            <w:tcW w:w="88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węglowodory alifatyczne</w:t>
            </w:r>
          </w:p>
        </w:tc>
        <w:tc>
          <w:tcPr>
            <w:tcW w:w="88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dwutlenek siarki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Y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Stężenie maksym.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Stężenie średnie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Częstość przekr.,%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Stężenie maksym.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Stężenie średnie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Częstość przekr.,%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Stężenie maksym.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Stężenie średnie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Częstość przekr.,%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7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m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m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µg/m</w:t>
            </w:r>
            <w:r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µg/m</w:t>
            </w:r>
            <w:r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1000 µg/m</w:t>
            </w:r>
            <w:r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µg/m</w:t>
            </w:r>
            <w:r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µg/m</w:t>
            </w:r>
            <w:r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3000 µg/m</w:t>
            </w:r>
            <w:r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µg/m</w:t>
            </w:r>
            <w:r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µg/m</w:t>
            </w:r>
            <w:r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 µg/m</w:t>
            </w:r>
            <w:r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3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-120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-100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-60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</w:tbl>
    <w:p w:rsidR="00071343" w:rsidRDefault="00071343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sz w:val="24"/>
          <w:szCs w:val="24"/>
        </w:rPr>
      </w:pPr>
    </w:p>
    <w:p w:rsidR="00071343" w:rsidRDefault="00071343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4"/>
          <w:szCs w:val="14"/>
        </w:rPr>
      </w:pPr>
    </w:p>
    <w:tbl>
      <w:tblPr>
        <w:tblW w:w="4163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7"/>
        <w:gridCol w:w="757"/>
        <w:gridCol w:w="883"/>
        <w:gridCol w:w="883"/>
        <w:gridCol w:w="883"/>
      </w:tblGrid>
      <w:tr w:rsidR="00071343" w:rsidT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5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8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pył zawieszony PM 2,5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Y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Stężenie maksym.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Stężenie średnie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Częstość przekr.,%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7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m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m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µg/m</w:t>
            </w:r>
            <w:r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µg/m</w:t>
            </w:r>
            <w:r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-120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071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71343" w:rsidRDefault="00071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</w:tbl>
    <w:p w:rsidR="00071343" w:rsidRDefault="00071343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sz w:val="24"/>
          <w:szCs w:val="24"/>
        </w:rPr>
      </w:pPr>
    </w:p>
    <w:p w:rsidR="00071343" w:rsidRDefault="00071343">
      <w:bookmarkStart w:id="0" w:name="_GoBack"/>
      <w:bookmarkEnd w:id="0"/>
    </w:p>
    <w:sectPr w:rsidR="00071343" w:rsidSect="006E2E73">
      <w:headerReference w:type="default" r:id="rId4"/>
      <w:footerReference w:type="default" r:id="rId5"/>
      <w:pgSz w:w="11906" w:h="16838"/>
      <w:pgMar w:top="860" w:right="560" w:bottom="560" w:left="7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000000" w:rsidRDefault="00071343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000000" w:rsidRDefault="00071343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color w:val="000000"/>
      </w:rPr>
    </w:pPr>
    <w:r>
      <w:rPr>
        <w:rFonts w:ascii="Times New Roman" w:hAnsi="Times New Roman" w:cs="Times New Roman"/>
        <w:color w:val="000000"/>
      </w:rPr>
      <w:fldChar w:fldCharType="begin"/>
    </w:r>
    <w:r>
      <w:rPr>
        <w:rFonts w:ascii="Times New Roman" w:hAnsi="Times New Roman" w:cs="Times New Roman"/>
        <w:color w:val="000000"/>
      </w:rPr>
      <w:instrText>MERGEFIELD PAGE</w:instrText>
    </w:r>
    <w:r>
      <w:rPr>
        <w:rFonts w:ascii="Times New Roman" w:hAnsi="Times New Roman" w:cs="Times New Roman"/>
        <w:color w:val="000000"/>
      </w:rPr>
      <w:fldChar w:fldCharType="separate"/>
    </w:r>
    <w:r>
      <w:rPr>
        <w:rFonts w:ascii="Arial" w:hAnsi="Arial" w:cs="Arial"/>
        <w:color w:val="000000"/>
        <w:sz w:val="14"/>
        <w:szCs w:val="14"/>
      </w:rPr>
      <w:fldChar w:fldCharType="begin"/>
    </w:r>
    <w:r>
      <w:rPr>
        <w:rFonts w:ascii="Arial" w:hAnsi="Arial" w:cs="Arial"/>
        <w:color w:val="000000"/>
        <w:sz w:val="14"/>
        <w:szCs w:val="14"/>
      </w:rPr>
      <w:instrText>PAGE</w:instrText>
    </w:r>
    <w:r>
      <w:rPr>
        <w:rFonts w:ascii="Arial" w:hAnsi="Arial" w:cs="Arial"/>
        <w:color w:val="000000"/>
        <w:sz w:val="14"/>
        <w:szCs w:val="14"/>
      </w:rPr>
      <w:fldChar w:fldCharType="separate"/>
    </w:r>
    <w:r>
      <w:rPr>
        <w:rFonts w:ascii="Arial" w:hAnsi="Arial" w:cs="Arial"/>
        <w:noProof/>
        <w:color w:val="000000"/>
        <w:sz w:val="14"/>
        <w:szCs w:val="14"/>
      </w:rPr>
      <w:t>1</w:t>
    </w:r>
    <w:r>
      <w:rPr>
        <w:rFonts w:ascii="Arial" w:hAnsi="Arial" w:cs="Arial"/>
        <w:color w:val="000000"/>
        <w:sz w:val="14"/>
        <w:szCs w:val="14"/>
      </w:rPr>
      <w:fldChar w:fldCharType="end"/>
    </w:r>
    <w:r>
      <w:rPr>
        <w:rFonts w:ascii="Times New Roman" w:hAnsi="Times New Roman" w:cs="Times New Roman"/>
        <w:color w:val="00000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1343"/>
    <w:rsid w:val="00071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230B9F-7BC3-4212-A07E-D91B153D1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6976</Words>
  <Characters>41861</Characters>
  <Application>Microsoft Office Word</Application>
  <DocSecurity>0</DocSecurity>
  <Lines>348</Lines>
  <Paragraphs>97</Paragraphs>
  <ScaleCrop>false</ScaleCrop>
  <Company/>
  <LinksUpToDate>false</LinksUpToDate>
  <CharactersWithSpaces>48740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2020-03-20T11:01:00Z</dcterms:created>
  <dcterms:modified xsi:type="dcterms:W3CDTF">2020-03-20T11:01:00Z</dcterms:modified>
</cp:coreProperties>
</file>